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87DC3" w:rsidRDefault="00B87DC3" w:rsidP="00B87DC3">
      <w:pPr>
        <w:spacing w:after="120" w:line="240" w:lineRule="auto"/>
        <w:ind w:left="-567"/>
        <w:jc w:val="center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2060"/>
          <w:sz w:val="32"/>
          <w:szCs w:val="32"/>
          <w:lang w:eastAsia="ru-RU"/>
        </w:rPr>
        <w:drawing>
          <wp:inline distT="0" distB="0" distL="0" distR="0">
            <wp:extent cx="3230880" cy="4848052"/>
            <wp:effectExtent l="0" t="0" r="7620" b="0"/>
            <wp:docPr id="2" name="Рисунок 2" descr="C:\Users\legac\OneDrive\Съемный диск\Документы\Журнал-2\Инфо по журналу_Фото, титул\Фото Румянцев_для 4-18_KOR_54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gac\OneDrive\Съемный диск\Документы\Журнал-2\Инфо по журналу_Фото, титул\Фото Румянцев_для 4-18_KOR_548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0643" cy="4847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7DC3" w:rsidRDefault="00B87DC3" w:rsidP="00B87DC3">
      <w:pPr>
        <w:spacing w:after="120" w:line="240" w:lineRule="auto"/>
        <w:ind w:left="-567"/>
        <w:jc w:val="both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</w:p>
    <w:p w:rsidR="00625C02" w:rsidRPr="00A73F3D" w:rsidRDefault="00625C02" w:rsidP="00B87DC3">
      <w:pPr>
        <w:spacing w:after="120" w:line="240" w:lineRule="auto"/>
        <w:ind w:left="-567"/>
        <w:jc w:val="center"/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</w:pPr>
      <w:r w:rsidRPr="00A73F3D">
        <w:rPr>
          <w:rFonts w:ascii="Times New Roman" w:eastAsia="Times New Roman" w:hAnsi="Times New Roman" w:cs="Times New Roman"/>
          <w:b/>
          <w:color w:val="0070C0"/>
          <w:sz w:val="32"/>
          <w:szCs w:val="32"/>
          <w:lang w:eastAsia="ru-RU"/>
        </w:rPr>
        <w:t>Румянцев Александр Григорьевич</w:t>
      </w:r>
    </w:p>
    <w:p w:rsidR="00625C02" w:rsidRPr="00A73F3D" w:rsidRDefault="00A73F3D" w:rsidP="00625C0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A73F3D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П</w:t>
      </w:r>
      <w:r w:rsidR="000953FA" w:rsidRPr="00A73F3D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резидент научно-медицинского исследовательского центра детской гематологии, онкологии и иммунологии (</w:t>
      </w:r>
      <w:r w:rsidR="00625C02" w:rsidRPr="00A73F3D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НМИЦ ДГОИ</w:t>
      </w:r>
      <w:r w:rsidR="000953FA" w:rsidRPr="00A73F3D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)</w:t>
      </w:r>
      <w:r w:rsidR="00625C02" w:rsidRPr="00A73F3D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им</w:t>
      </w:r>
      <w:r w:rsidR="000953FA" w:rsidRPr="00A73F3D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ени</w:t>
      </w:r>
      <w:r w:rsidR="00625C02" w:rsidRPr="00A73F3D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Дм</w:t>
      </w:r>
      <w:r w:rsidR="000953FA" w:rsidRPr="00A73F3D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итрия</w:t>
      </w:r>
      <w:r w:rsidR="00B87DC3" w:rsidRPr="00A73F3D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</w:t>
      </w:r>
      <w:r w:rsidR="00625C02" w:rsidRPr="00A73F3D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Рогачева, </w:t>
      </w:r>
      <w:r w:rsidR="005F396A" w:rsidRPr="00A73F3D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а</w:t>
      </w:r>
      <w:r w:rsidR="00625C02" w:rsidRPr="00A73F3D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кадемик РАН, доктор медицинских наук, профессор. </w:t>
      </w:r>
      <w:r w:rsidR="00DE205B" w:rsidRPr="00A73F3D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Член правления Союза педиатров и Медицинской палаты России, президент Национального общества детских гематологов/онкологов России, член Общественного совета г. Москвы, международных организаций педиатров, гематологов, онкологов. </w:t>
      </w:r>
      <w:r w:rsidRPr="00A73F3D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Главный редактор </w:t>
      </w:r>
      <w:r w:rsidRPr="00A73F3D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с</w:t>
      </w:r>
      <w:r w:rsidRPr="00A73F3D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тарейшего российского педиатрического рецензируемого журнала «Педиатрия» имени Г.Н. Сперанского</w:t>
      </w:r>
      <w:r w:rsidRPr="00A73F3D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</w:t>
      </w:r>
      <w:r w:rsidRPr="00A73F3D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(с 2018)</w:t>
      </w:r>
      <w:r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, член Государственной Думы Федерального собрания Российской Федерации (с 19.09.2021).</w:t>
      </w:r>
    </w:p>
    <w:p w:rsidR="00625C02" w:rsidRPr="00A73F3D" w:rsidRDefault="00625C02" w:rsidP="00625C0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A73F3D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Румянцев А</w:t>
      </w:r>
      <w:r w:rsidR="00A73F3D" w:rsidRPr="00A73F3D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.Г. </w:t>
      </w:r>
      <w:r w:rsidRPr="00A73F3D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в 1971 г. с отличием окончил педиатрический факультет 2-го Московского ордена Ленина государственного медицинского института (МОЛГМИ) им. Н.И. Пирогова</w:t>
      </w:r>
      <w:r w:rsidR="00DE205B" w:rsidRPr="00A73F3D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. В</w:t>
      </w:r>
      <w:r w:rsidRPr="00A73F3D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течение последующих лет в </w:t>
      </w:r>
      <w:r w:rsidR="00DE205B" w:rsidRPr="00A73F3D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его </w:t>
      </w:r>
      <w:r w:rsidRPr="00A73F3D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стенах он прошел путь от клинического ординатора, ассистента, доцента до профессора и заведующего кафедрой поликлинической педиатрии, которую он организовал в 1987 г.</w:t>
      </w:r>
    </w:p>
    <w:p w:rsidR="00DE205B" w:rsidRPr="00E32EE8" w:rsidRDefault="00625C02" w:rsidP="00625C0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E32EE8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За время работы во 2-м МОЛГМИ им. Н.И. Пирогова (с 1991 г. </w:t>
      </w:r>
      <w:r w:rsidR="00A73F3D" w:rsidRPr="00E32EE8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РГМУ</w:t>
      </w:r>
      <w:r w:rsidR="00A73F3D" w:rsidRPr="00E32EE8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</w:t>
      </w:r>
      <w:r w:rsidRPr="00E32EE8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– Российский государственный медицинский университет</w:t>
      </w:r>
      <w:r w:rsidR="00A73F3D" w:rsidRPr="00E32EE8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;</w:t>
      </w:r>
      <w:r w:rsidRPr="00E32EE8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с 2011 г. </w:t>
      </w:r>
      <w:r w:rsidR="00A73F3D" w:rsidRPr="00E32EE8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РНИМУ</w:t>
      </w:r>
      <w:r w:rsidR="00A73F3D" w:rsidRPr="00E32EE8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</w:t>
      </w:r>
      <w:r w:rsidRPr="00E32EE8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– Российский национальный исследовательский </w:t>
      </w:r>
      <w:r w:rsidR="00DE205B" w:rsidRPr="00E32EE8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медицинский </w:t>
      </w:r>
      <w:r w:rsidRPr="00E32EE8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университет</w:t>
      </w:r>
      <w:r w:rsidR="00A73F3D" w:rsidRPr="00E32EE8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</w:t>
      </w:r>
      <w:r w:rsidRPr="00E32EE8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им. Н.И. Пирогова) Румянцев </w:t>
      </w:r>
      <w:r w:rsidR="00E32EE8" w:rsidRPr="00E32EE8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А.Г. </w:t>
      </w:r>
      <w:r w:rsidRPr="00E32EE8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проявил себя высококвалифицированным специалистом – педиатром, гематологом/иммунологом, ученым и педагогом высшей школы. </w:t>
      </w:r>
      <w:r w:rsidR="00E32EE8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В</w:t>
      </w:r>
      <w:r w:rsidR="00E32EE8" w:rsidRPr="00E32EE8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1987 г. </w:t>
      </w:r>
      <w:r w:rsidR="00E32EE8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он был</w:t>
      </w:r>
      <w:r w:rsidR="00E32EE8" w:rsidRPr="00E32EE8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. отмечен Почетной грамотой Министерства высшего и среднего образования СССР. С 1992 по 2004 гг. возглавлял Центральную методическую комиссию по педиатрическому образованию Минздрава </w:t>
      </w:r>
      <w:r w:rsidR="00E32EE8" w:rsidRPr="00E32EE8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lastRenderedPageBreak/>
        <w:t>России</w:t>
      </w:r>
      <w:r w:rsidR="00E32EE8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как </w:t>
      </w:r>
      <w:proofErr w:type="spellStart"/>
      <w:r w:rsidR="00E32EE8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т</w:t>
      </w:r>
      <w:r w:rsidRPr="00E32EE8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лантливый</w:t>
      </w:r>
      <w:proofErr w:type="spellEnd"/>
      <w:r w:rsidRPr="00E32EE8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педагог, автор и соавтор учебных программ по детским болезням, поликлинической педиатрии, детской гематологии/онкологии, иммунологии/аллергологии, трансфузионной медицине, научный редактор базовых учебников и учебных пособий по педиатрии, детской гематологии и иммунологии</w:t>
      </w:r>
      <w:r w:rsidR="00E32EE8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.</w:t>
      </w:r>
      <w:r w:rsidRPr="00E32EE8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</w:t>
      </w:r>
    </w:p>
    <w:p w:rsidR="00DE205B" w:rsidRPr="00E32EE8" w:rsidRDefault="00625C02" w:rsidP="00E32EE8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E32EE8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Как исследователь </w:t>
      </w:r>
      <w:r w:rsidR="00E32EE8" w:rsidRPr="00E32EE8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Румянцев </w:t>
      </w:r>
      <w:r w:rsidRPr="00E32EE8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А.Г. известен своими работами в области детской гематологии и иммунологии, медицинской экологии, интенсивной и амбулаторной педиатрии, подростковой медицины и организации здравоохранения, клинической физиологии и патофизиологии крови, регуляции кроветворения и иммунного ответа, патогенеза и лечения наследственных и приобретенных заболеваний крови у детей, интенсивной полихимиотерапии и иммунотерапии лейкозов. К наиболее значимым могут быть отнесены исследования, посвященные разработке методов диагностики и лечения болезней крови у детей, функциональных методов оценки клеток крови и костного мозга в норме и патологии, разработке и внедрению в практику </w:t>
      </w:r>
      <w:proofErr w:type="spellStart"/>
      <w:r w:rsidRPr="00E32EE8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адъювантных</w:t>
      </w:r>
      <w:proofErr w:type="spellEnd"/>
      <w:r w:rsidRPr="00E32EE8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методов иммунотерапии лейкемии и рака мочевого пузыря, механизмам адъювантной иммунотерапии и регуляции противоопухолевого иммунитета идиотипическими антителами, иммунотерапии </w:t>
      </w:r>
      <w:proofErr w:type="spellStart"/>
      <w:r w:rsidRPr="00E32EE8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эндотоксического</w:t>
      </w:r>
      <w:proofErr w:type="spellEnd"/>
      <w:r w:rsidRPr="00E32EE8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шока, программной полихимиотерапии и сопроводительному лечению </w:t>
      </w:r>
      <w:proofErr w:type="spellStart"/>
      <w:r w:rsidRPr="00E32EE8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миелодисплазий</w:t>
      </w:r>
      <w:proofErr w:type="spellEnd"/>
      <w:r w:rsidRPr="00E32EE8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, аплазий кроветворения, лейкемий, злокачественных лимфом, </w:t>
      </w:r>
      <w:proofErr w:type="spellStart"/>
      <w:r w:rsidRPr="00E32EE8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гистиоцитозов</w:t>
      </w:r>
      <w:proofErr w:type="spellEnd"/>
      <w:r w:rsidRPr="00E32EE8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и опухолей головного мозга у детей, разработке патогенетических методов лечения гнойно-воспалительных заболеваний, краш-синдрома, цитостатической болезни и аплазий кроветворения у детей, клиническо-гематологическому и молекулярно-генетическому исследованию экологических катастроф в Киришах (Россия), Черновцах (Украина) и последствиям аварии на Чернобыльской АЭС (Брянская, Гомельская, Могилевская, Житомирская и Киевская области CCCP). Под его руководством выполнены фундаментальные исследования по механизму действия инкорпорированных радионуклидов на организм ребенка в результате аварии на Чернобыльской АЭС. </w:t>
      </w:r>
    </w:p>
    <w:p w:rsidR="00DE205B" w:rsidRPr="00722663" w:rsidRDefault="00E32EE8" w:rsidP="00625C0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722663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Румянцев </w:t>
      </w:r>
      <w:r w:rsidR="00625C02" w:rsidRPr="00722663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А.Г.– автор оригинальных научных концепций механизма </w:t>
      </w:r>
      <w:r w:rsidRPr="00722663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адъювантного</w:t>
      </w:r>
      <w:r w:rsidR="00625C02" w:rsidRPr="00722663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ответа при иммунотерапии лейкемии, биохимического ограничения (толерантности) иммунного ответа при а</w:t>
      </w:r>
      <w:r w:rsidR="00722663" w:rsidRPr="00722663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дъ</w:t>
      </w:r>
      <w:r w:rsidR="00625C02" w:rsidRPr="00722663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юва</w:t>
      </w:r>
      <w:r w:rsidRPr="00722663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н</w:t>
      </w:r>
      <w:r w:rsidR="00625C02" w:rsidRPr="00722663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тной иммунотерапии больных раком. Им проведены фундаментальные и прикладные исследования в области патогенеза, диагностики и лечения анемий, депрессий кроветворения и гемобластозов, организована служба детской гематологии/онкологии в России, впервые в стране созданы кооперированные группы по изучению эффективности лечения острых лейкозов, злокачественных лимфом и опухолей мозга у детей, результатом многолетней работы которых явилось создание оригинальных протоколов лечения детей с острым лимфобластным лейкозом, получивших международное признание. Впервые в России созданы молекулярные чипы для диагностики лейкозов, банк пуповинных клеток-предшественников для неродственных трансплантаций в педиатрии. </w:t>
      </w:r>
      <w:r w:rsidR="00722663" w:rsidRPr="00722663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Румянцев </w:t>
      </w:r>
      <w:r w:rsidR="00625C02" w:rsidRPr="00722663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А.Г.– автор руководств по клинической детской трансфузиологии и трансплантации гемопоэтических клеток у детей, им и его сотрудниками налажены диагностика и мониторинг онкологических заболеваний с помощью молекулярных зондов нуклеиновых кислот и их продуктов в сыворотке крови. Под руководством профессора Румянцева</w:t>
      </w:r>
      <w:r w:rsidR="00722663" w:rsidRPr="00722663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А.Г.</w:t>
      </w:r>
      <w:r w:rsidR="00625C02" w:rsidRPr="00722663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впервые в России выполнены трансплантации стволовых пуповинных клеток детям с первичными иммунодефицитами, гематологическими и онкологическими заболеваниями и организованы системные исследования материнского и детского микрохимеризма.</w:t>
      </w:r>
    </w:p>
    <w:p w:rsidR="00DE205B" w:rsidRPr="000C3FCD" w:rsidRDefault="00625C02" w:rsidP="00625C0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0C3FCD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В течение последних лет Александр Григорьевич и его сотрудники активно разрабатывают новые методы трансплантации гемопоэтических клеток-предшественников костного мозга, периферической и пуповинной крови при генетических, гематологических и онкологических заболеваниях у детей и подростков.</w:t>
      </w:r>
    </w:p>
    <w:p w:rsidR="00B87DC3" w:rsidRPr="000C3FCD" w:rsidRDefault="000C3FCD" w:rsidP="00625C0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0C3FCD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Румянцев </w:t>
      </w:r>
      <w:r w:rsidR="00625C02" w:rsidRPr="000C3FCD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А.Г.– активный организатор медицинской науки и практики. </w:t>
      </w:r>
      <w:r w:rsidR="00220385" w:rsidRPr="000C3FCD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Во 2-м МОЛГМИ им. Н.И. Пирогова </w:t>
      </w:r>
      <w:r w:rsidR="00DE205B" w:rsidRPr="000C3FCD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в</w:t>
      </w:r>
      <w:r w:rsidR="00625C02" w:rsidRPr="000C3FCD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течение многих лет он возглавлял </w:t>
      </w:r>
      <w:r w:rsidR="00DE205B" w:rsidRPr="000C3FCD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науч</w:t>
      </w:r>
      <w:r w:rsidR="00625C02" w:rsidRPr="000C3FCD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ные программы Государственного комитета Совета Министров СССР по науке и технике по лейкозам </w:t>
      </w:r>
      <w:r w:rsidR="00625C02" w:rsidRPr="000C3FCD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lastRenderedPageBreak/>
        <w:t xml:space="preserve">человека и животных и программы НИР по ликвидации последствий Чернобыльской аварии, был членом научных советов АМН и Минздрава СССР по педиатрии, гематологии и онкологии. С 1989 г. по настоящее время Александр Григорьевич является председателем секции гематологов Московского общества детских врачей. Участник ликвидации последствий аварии на Чернобыльской АЭС (1986–1987 гг.), организатор программы НИР «Дети Чернобыля» в СССР (1990–1991 гг.) и России (1991–1995 гг.). С 1994 по 1997 </w:t>
      </w:r>
      <w:r w:rsidR="00B87DC3" w:rsidRPr="000C3FCD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г</w:t>
      </w:r>
      <w:r w:rsidR="00625C02" w:rsidRPr="000C3FCD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г. – заместитель председателя правления, с 1998 г. – член правления Союза педиатров России. В течение 38 лет (с 1978</w:t>
      </w:r>
      <w:r w:rsidR="00B87DC3" w:rsidRPr="000C3FCD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г.</w:t>
      </w:r>
      <w:r w:rsidR="00625C02" w:rsidRPr="000C3FCD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) А.Г. Румянцев является главным внештатным детским гематологом Минздрава России, одновременно в течение 4 лет (1987–1991) был главным гематологом Минздрава СССР. </w:t>
      </w:r>
    </w:p>
    <w:p w:rsidR="00DE205B" w:rsidRPr="000C3FCD" w:rsidRDefault="00625C02" w:rsidP="00625C0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0C3FCD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В 1991 г</w:t>
      </w:r>
      <w:r w:rsidR="00B87DC3" w:rsidRPr="000C3FCD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оду</w:t>
      </w:r>
      <w:r w:rsidRPr="000C3FCD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</w:t>
      </w:r>
      <w:r w:rsidR="000C3FCD" w:rsidRPr="000C3FCD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профессор </w:t>
      </w:r>
      <w:r w:rsidRPr="000C3FCD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Румянцев</w:t>
      </w:r>
      <w:r w:rsidR="000C3FCD" w:rsidRPr="000C3FCD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А.Г.</w:t>
      </w:r>
      <w:r w:rsidRPr="000C3FCD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организовал и возглавил новый научно-исследовательский институт Минздрава России – Научно-исследовательский институт детской гематологии (с 2005 г. – Национальный медицинский исследовательский центр детской гематологии, онкологии и иммунологии), </w:t>
      </w:r>
      <w:r w:rsidR="00B87DC3" w:rsidRPr="000C3FCD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ставший</w:t>
      </w:r>
      <w:r w:rsidRPr="000C3FCD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головным учреждением в Российской Федерации по разработке программ диагностики и лечения гематологических и онкологических заболеваний у детей и подростков, трансплантации гемопоэтических стволовых клеток, клинической иммунологии, трансфузионной и генной терапии. Под руководством А.Г. Румянцева в течение 25 лет в России существует служба детской гематологии/онкологии, подготовлена и </w:t>
      </w:r>
      <w:r w:rsidR="00B87DC3" w:rsidRPr="000C3FCD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внедрена</w:t>
      </w:r>
      <w:r w:rsidRPr="000C3FCD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программа развития и финансирования отрасли, достигнуты высокие результаты лечения лейкемий, злокачественных лимфом, опухолей головного мозга, других неоплазий у детей и подростков</w:t>
      </w:r>
      <w:r w:rsidR="00DE205B" w:rsidRPr="000C3FCD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.</w:t>
      </w:r>
    </w:p>
    <w:p w:rsidR="00DE205B" w:rsidRPr="000C3FCD" w:rsidRDefault="00DE205B" w:rsidP="00625C0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0C3FCD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При его непосредственном участии</w:t>
      </w:r>
      <w:r w:rsidR="00625C02" w:rsidRPr="000C3FCD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организован курс детской гематологии/</w:t>
      </w:r>
      <w:r w:rsidR="00B87DC3" w:rsidRPr="000C3FCD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</w:t>
      </w:r>
      <w:r w:rsidR="00625C02" w:rsidRPr="000C3FCD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онкологии факультета усовершенствования врачей (ФУВ) </w:t>
      </w:r>
      <w:r w:rsidRPr="000C3FCD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РГМУ</w:t>
      </w:r>
      <w:r w:rsidR="00625C02" w:rsidRPr="000C3FCD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(с 2004 г. – кафедра клинической гематологии/онкологии и иммунологии ФУВ, с 2010 г. – кафедра онкологии и гематологии педиатрического факультета </w:t>
      </w:r>
      <w:r w:rsidRPr="000C3FCD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РГМУ</w:t>
      </w:r>
      <w:r w:rsidR="00625C02" w:rsidRPr="000C3FCD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), подготовлена учебная программа, налажены подготовка и сертификация кадров детских гематологов/онкологов и иммунологов в Российской Федерации. С 2015 г. А.Г. Румянцев является президентом Национального общества детских гематологов и онкологов.</w:t>
      </w:r>
    </w:p>
    <w:p w:rsidR="009C46DF" w:rsidRPr="00DF73FD" w:rsidRDefault="009C46DF" w:rsidP="009C46D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DF73FD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Александр Григорьевич подготовил 70 докторов и 128 кандидатов медицинских наук. Лауреат премий 2-го МОЛГМИ им. Н.И. Пирогова (1978, 1983, 1994, 2007), Академии медицинских наук СССР им. М.С. Маслова (1978), Московского комсомола (1979) за научно-исследовательские работы в области гематологии и иммунологии; премии «Призвание» лучшим врачам России (2003, 2015). Отмечен дипломом участника и серебряной медалью ВДНХ (1989) за разработку диагностики и иммунотерапии болезней крови у детей, почетной медалью Университета г. Монпелье (Франция, 1990). В 1994 г. за научно-педагогическую деятельность награжден орденом Дружбы народов, в 2002 г. – Почетными грамотами Государственной Думы РФ и Московской городской Думы, в 2004 г. – медалью «За заслуги перед отечественным здравоохранением», в 2007 г. – знаком «Отличник здравоохранения». В 2008 и 2011 гг. удостоин премий Правительства г. Москвы в области медицины. В 2015 г. награжден орденом «Во славу Осетии» и медалью МЧС России «За содружество во имя спасения».</w:t>
      </w:r>
    </w:p>
    <w:p w:rsidR="00B87DC3" w:rsidRPr="00DF73FD" w:rsidRDefault="00DF73FD" w:rsidP="009C46D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DF73FD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Румянцев </w:t>
      </w:r>
      <w:r w:rsidR="00625C02" w:rsidRPr="00DF73FD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А.Г.– автор более 650 научных работ, в том числе 45 монографий и руководств, является членом научного совета и руководителем научной платформы «Онкология» М</w:t>
      </w:r>
      <w:r w:rsidR="009C46DF" w:rsidRPr="00DF73FD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З РФ.</w:t>
      </w:r>
      <w:r w:rsidR="00625C02" w:rsidRPr="00DF73FD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</w:t>
      </w:r>
    </w:p>
    <w:p w:rsidR="009C46DF" w:rsidRPr="00DF73FD" w:rsidRDefault="009C46DF" w:rsidP="009C46D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DF73FD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В 1993 г. </w:t>
      </w:r>
      <w:r w:rsidR="00B87DC3" w:rsidRPr="00DF73FD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он </w:t>
      </w:r>
      <w:r w:rsidRPr="00DF73FD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избран членом-корреспондентом, в 1995 г. – академиком отделения биомедицины Академии естественных наук Российской Федерации. </w:t>
      </w:r>
      <w:r w:rsidR="00DF73FD" w:rsidRPr="00DF73FD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В</w:t>
      </w:r>
      <w:r w:rsidR="00DF73FD" w:rsidRPr="00DF73FD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2004 г. </w:t>
      </w:r>
      <w:r w:rsidR="00B87DC3" w:rsidRPr="00DF73FD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Румянцев А.Г. </w:t>
      </w:r>
      <w:r w:rsidRPr="00DF73FD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избран членом-корреспондентом, в 2011 г. – академиком Российской академии медицинских наук, в 2013 г. – академиком Российской академии наук. </w:t>
      </w:r>
      <w:r w:rsidR="00B87DC3" w:rsidRPr="00DF73FD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В течение ряда лет Александр Григорьевич я</w:t>
      </w:r>
      <w:r w:rsidRPr="00DF73FD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вляется членом Фармацевтического комитета России; </w:t>
      </w:r>
      <w:r w:rsidRPr="00DF73FD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lastRenderedPageBreak/>
        <w:t>председателем Национального совета экспертов по иммунодефицитам, членом Национального совета экспертов по редким заболеваниям.</w:t>
      </w:r>
    </w:p>
    <w:p w:rsidR="005F396A" w:rsidRPr="00DF73FD" w:rsidRDefault="00DF73FD" w:rsidP="005F396A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DF73FD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В</w:t>
      </w:r>
      <w:r w:rsidRPr="00DF73FD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течение многих лет Румянцев </w:t>
      </w:r>
      <w:r w:rsidR="009C46DF" w:rsidRPr="00DF73FD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А.Г. является </w:t>
      </w:r>
      <w:r w:rsidR="00625C02" w:rsidRPr="00DF73FD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главным редактором журнала «Вестник службы крови России», </w:t>
      </w:r>
      <w:r w:rsidR="00B87DC3" w:rsidRPr="00DF73FD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а также </w:t>
      </w:r>
      <w:r w:rsidR="00625C02" w:rsidRPr="00DF73FD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членом редколлегий журналов «Педиатрия», «Российский педиатрический журнал», «Вопросы практической педиатрии», «Вопросы диетотерапии в педиатрии», «Вопросы гематологии/онкологии и иммунопатологии в педиатрии», «Гематология и трансфузиология», «Российский журнал детской гематологии и онкологии», «Школа здоровья», «Трансфузиология», «Российский вестник перинатологии и педиатрии», “</w:t>
      </w:r>
      <w:r w:rsidR="009C46DF" w:rsidRPr="00DF73FD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Russian Journal of Immunology”. </w:t>
      </w:r>
    </w:p>
    <w:p w:rsidR="001B2E44" w:rsidRPr="00DF73FD" w:rsidRDefault="009C46DF" w:rsidP="005F396A">
      <w:pPr>
        <w:spacing w:after="120" w:line="240" w:lineRule="auto"/>
        <w:ind w:firstLine="709"/>
        <w:jc w:val="both"/>
        <w:rPr>
          <w:color w:val="0070C0"/>
        </w:rPr>
      </w:pPr>
      <w:r w:rsidRPr="00DF73FD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С июля 2018 г. </w:t>
      </w:r>
      <w:r w:rsidRPr="00DF73FD">
        <w:rPr>
          <w:rFonts w:ascii="Times New Roman" w:hAnsi="Times New Roman" w:cs="Times New Roman"/>
          <w:color w:val="0070C0"/>
          <w:sz w:val="24"/>
          <w:szCs w:val="24"/>
        </w:rPr>
        <w:t xml:space="preserve">Александр Григорьевич </w:t>
      </w:r>
      <w:r w:rsidR="00DF73FD" w:rsidRPr="00DF73FD">
        <w:rPr>
          <w:rFonts w:ascii="Times New Roman" w:hAnsi="Times New Roman" w:cs="Times New Roman"/>
          <w:color w:val="0070C0"/>
          <w:sz w:val="24"/>
          <w:szCs w:val="24"/>
        </w:rPr>
        <w:t>является</w:t>
      </w:r>
      <w:r w:rsidRPr="00DF73FD">
        <w:rPr>
          <w:rFonts w:ascii="Times New Roman" w:hAnsi="Times New Roman" w:cs="Times New Roman"/>
          <w:color w:val="0070C0"/>
          <w:sz w:val="24"/>
          <w:szCs w:val="24"/>
        </w:rPr>
        <w:t xml:space="preserve"> главным редактором старейшего </w:t>
      </w:r>
      <w:r w:rsidR="005F396A" w:rsidRPr="00DF73FD">
        <w:rPr>
          <w:rFonts w:ascii="Times New Roman" w:hAnsi="Times New Roman" w:cs="Times New Roman"/>
          <w:color w:val="0070C0"/>
          <w:sz w:val="24"/>
          <w:szCs w:val="24"/>
        </w:rPr>
        <w:t xml:space="preserve">российского педиатрического </w:t>
      </w:r>
      <w:r w:rsidRPr="00DF73FD">
        <w:rPr>
          <w:rFonts w:ascii="Times New Roman" w:hAnsi="Times New Roman" w:cs="Times New Roman"/>
          <w:color w:val="0070C0"/>
          <w:sz w:val="24"/>
          <w:szCs w:val="24"/>
        </w:rPr>
        <w:t>журнала «Педиатрия</w:t>
      </w:r>
      <w:r w:rsidR="00DF73FD" w:rsidRPr="00DF73FD">
        <w:rPr>
          <w:rFonts w:ascii="Times New Roman" w:hAnsi="Times New Roman" w:cs="Times New Roman"/>
          <w:color w:val="0070C0"/>
          <w:sz w:val="24"/>
          <w:szCs w:val="24"/>
        </w:rPr>
        <w:t xml:space="preserve">. Журнал им. Г.Н. Сперанского. </w:t>
      </w:r>
      <w:proofErr w:type="gramStart"/>
      <w:r w:rsidR="00DF73FD" w:rsidRPr="00DF73FD">
        <w:rPr>
          <w:rFonts w:ascii="Times New Roman" w:hAnsi="Times New Roman" w:cs="Times New Roman"/>
          <w:color w:val="0070C0"/>
          <w:sz w:val="24"/>
          <w:szCs w:val="24"/>
        </w:rPr>
        <w:t xml:space="preserve">Он </w:t>
      </w:r>
      <w:r w:rsidRPr="00DF73FD">
        <w:rPr>
          <w:rFonts w:ascii="Times New Roman" w:hAnsi="Times New Roman" w:cs="Times New Roman"/>
          <w:color w:val="0070C0"/>
          <w:sz w:val="24"/>
          <w:szCs w:val="24"/>
        </w:rPr>
        <w:t xml:space="preserve"> полон</w:t>
      </w:r>
      <w:proofErr w:type="gramEnd"/>
      <w:r w:rsidRPr="00DF73FD">
        <w:rPr>
          <w:rFonts w:ascii="Times New Roman" w:hAnsi="Times New Roman" w:cs="Times New Roman"/>
          <w:color w:val="0070C0"/>
          <w:sz w:val="24"/>
          <w:szCs w:val="24"/>
        </w:rPr>
        <w:t xml:space="preserve"> новаторских идей по развитию журнала, его продвижению в сфере образования и повышения квалификации практических врачей, улучшению научного содержания публикуемых материалов, повышению статуса журнала в международных базах цитирования.</w:t>
      </w:r>
      <w:r w:rsidR="005F396A" w:rsidRPr="00DF73FD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</w:p>
    <w:sectPr w:rsidR="001B2E44" w:rsidRPr="00DF73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94F"/>
    <w:rsid w:val="000953FA"/>
    <w:rsid w:val="000C3FCD"/>
    <w:rsid w:val="00220385"/>
    <w:rsid w:val="005F396A"/>
    <w:rsid w:val="00625C02"/>
    <w:rsid w:val="00722663"/>
    <w:rsid w:val="007F2988"/>
    <w:rsid w:val="0083182C"/>
    <w:rsid w:val="0099094F"/>
    <w:rsid w:val="009C46DF"/>
    <w:rsid w:val="00A73F3D"/>
    <w:rsid w:val="00B100E6"/>
    <w:rsid w:val="00B87DC3"/>
    <w:rsid w:val="00DE205B"/>
    <w:rsid w:val="00DF73FD"/>
    <w:rsid w:val="00E32EE8"/>
    <w:rsid w:val="00EA2886"/>
    <w:rsid w:val="00EB2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DB2A5"/>
  <w15:docId w15:val="{6566188C-9ADE-4D14-87FB-C48C0124D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09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5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5C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68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4622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8991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1536</Words>
  <Characters>8759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Kazyukova</dc:creator>
  <cp:lastModifiedBy>Tamara Kazyukova</cp:lastModifiedBy>
  <cp:revision>5</cp:revision>
  <dcterms:created xsi:type="dcterms:W3CDTF">2022-12-21T21:33:00Z</dcterms:created>
  <dcterms:modified xsi:type="dcterms:W3CDTF">2022-12-21T22:44:00Z</dcterms:modified>
</cp:coreProperties>
</file>